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80.0" w:type="dxa"/>
        <w:jc w:val="left"/>
        <w:tblInd w:w="-957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80"/>
        <w:gridCol w:w="2340"/>
        <w:gridCol w:w="1905"/>
        <w:gridCol w:w="2235"/>
        <w:gridCol w:w="1590"/>
        <w:gridCol w:w="2430"/>
        <w:tblGridChange w:id="0">
          <w:tblGrid>
            <w:gridCol w:w="1080"/>
            <w:gridCol w:w="2340"/>
            <w:gridCol w:w="1905"/>
            <w:gridCol w:w="2235"/>
            <w:gridCol w:w="1590"/>
            <w:gridCol w:w="243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bfbfbf" w:space="0" w:sz="8" w:val="single"/>
            </w:tcBorders>
            <w:shd w:fill="e9eef4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before="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55255" cy="662035"/>
                  <wp:effectExtent b="0" l="0" r="0" t="0"/>
                  <wp:docPr id="107374183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255" cy="6620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fbfbf" w:space="0" w:sz="8" w:val="single"/>
              <w:bottom w:color="000000" w:space="0" w:sz="8" w:val="single"/>
              <w:right w:color="bfbfbf" w:space="0" w:sz="8" w:val="single"/>
            </w:tcBorders>
            <w:shd w:fill="dfdfd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Summer Reading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bfbfbf" w:space="0" w:sz="8" w:val="single"/>
              <w:bottom w:color="000000" w:space="0" w:sz="8" w:val="single"/>
              <w:right w:color="bfbfbf" w:space="0" w:sz="8" w:val="single"/>
            </w:tcBorders>
            <w:shd w:fill="dfdfd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bfbfbf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Recommended </w:t>
            </w: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E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bfbfbf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Book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ISBN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Publisher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fdfd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84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6ème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  <w:tab w:val="right" w:leader="none" w:pos="9612"/>
              </w:tabs>
              <w:spacing w:after="0" w:before="0" w:line="36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z w:val="22"/>
                <w:szCs w:val="22"/>
                <w:rtl w:val="0"/>
              </w:rPr>
              <w:t xml:space="preserve">Holes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" w:cs="Times" w:eastAsia="Times" w:hAnsi="Times"/>
                  <w:color w:val="1155cc"/>
                  <w:sz w:val="22"/>
                  <w:szCs w:val="22"/>
                  <w:u w:val="single"/>
                  <w:rtl w:val="0"/>
                </w:rPr>
                <w:t xml:space="preserve">Louis Sachar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978-0440228592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Laurel Leaf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Please also complete workbook.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84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6ème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  <w:tab w:val="right" w:leader="none" w:pos="9612"/>
              </w:tabs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z w:val="22"/>
                <w:szCs w:val="22"/>
                <w:rtl w:val="0"/>
              </w:rPr>
              <w:t xml:space="preserve">Crowfall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Vashti Vardy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‎ </w:t>
            </w:r>
            <w:r w:rsidDel="00000000" w:rsidR="00000000" w:rsidRPr="00000000">
              <w:rPr>
                <w:rFonts w:ascii="Times" w:cs="Times" w:eastAsia="Times" w:hAnsi="Times"/>
                <w:color w:val="212529"/>
                <w:sz w:val="22"/>
                <w:szCs w:val="22"/>
                <w:highlight w:val="white"/>
                <w:rtl w:val="0"/>
              </w:rPr>
              <w:t xml:space="preserve">978-1407197272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Scholastic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Please also complete story notes.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980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5ème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612"/>
              </w:tabs>
              <w:spacing w:after="0" w:before="0" w:line="36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Fever 1793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Laurie Anderson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978-0689848919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Simon &amp; Schuster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Please also complete story notes.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980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5ème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612"/>
              </w:tabs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Wind Singer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William Nicholson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978-1405239691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Egmont Books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Please also complete story notes.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5d5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4ème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  <w:tab w:val="right" w:leader="none" w:pos="9632"/>
              </w:tabs>
              <w:spacing w:after="0" w:before="0" w:line="36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Book Thief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  <w:tab w:val="right" w:leader="none" w:pos="9632"/>
              </w:tabs>
              <w:spacing w:after="0" w:before="0" w:line="36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Markus Zusak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  <w:tab w:val="right" w:leader="none" w:pos="9632"/>
              </w:tabs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978-1909531611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Penguin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Please also complete story notes.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5d5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4ème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  <w:tab w:val="right" w:leader="none" w:pos="9632"/>
              </w:tabs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z w:val="22"/>
                <w:szCs w:val="22"/>
                <w:rtl w:val="0"/>
              </w:rPr>
              <w:t xml:space="preserve">The Crossover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Times" w:cs="Times" w:eastAsia="Times" w:hAnsi="Times"/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Times" w:cs="Times" w:eastAsia="Times" w:hAnsi="Times"/>
                  <w:color w:val="1155cc"/>
                  <w:sz w:val="22"/>
                  <w:szCs w:val="22"/>
                  <w:u w:val="single"/>
                  <w:rtl w:val="0"/>
                </w:rPr>
                <w:t xml:space="preserve">Kwame Alexander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978-0063289604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Clarion Books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Please also complete story notes.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2fa78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3ème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632"/>
              </w:tabs>
              <w:spacing w:after="0" w:before="0" w:line="36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z w:val="22"/>
                <w:szCs w:val="22"/>
                <w:rtl w:val="0"/>
              </w:rPr>
              <w:t xml:space="preserve">Bog Child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ab/>
              <w:tab/>
            </w:r>
            <w:hyperlink r:id="rId10">
              <w:r w:rsidDel="00000000" w:rsidR="00000000" w:rsidRPr="00000000">
                <w:rPr>
                  <w:rFonts w:ascii="Times" w:cs="Times" w:eastAsia="Times" w:hAnsi="Times"/>
                  <w:sz w:val="22"/>
                  <w:szCs w:val="22"/>
                  <w:rtl w:val="0"/>
                </w:rPr>
                <w:t xml:space="preserve"> </w:t>
              </w:r>
            </w:hyperlink>
            <w:hyperlink r:id="rId11">
              <w:r w:rsidDel="00000000" w:rsidR="00000000" w:rsidRPr="00000000">
                <w:rPr>
                  <w:rFonts w:ascii="Times" w:cs="Times" w:eastAsia="Times" w:hAnsi="Times"/>
                  <w:color w:val="1155cc"/>
                  <w:sz w:val="22"/>
                  <w:szCs w:val="22"/>
                  <w:u w:val="single"/>
                  <w:rtl w:val="0"/>
                </w:rPr>
                <w:t xml:space="preserve">Siobhan Dowd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978-1909531178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Definitions (Young Adult)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Helvetica Neue" w:cs="Helvetica Neue" w:eastAsia="Helvetica Neue" w:hAnsi="Helvetica Neue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Please also complete novel study notes and one character sketch.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72fa78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3ème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632"/>
              </w:tabs>
              <w:spacing w:after="0" w:before="0" w:line="36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z w:val="22"/>
                <w:szCs w:val="22"/>
                <w:rtl w:val="0"/>
              </w:rPr>
              <w:t xml:space="preserve">Rebecca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Daphne du Maurier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978-0-349-00657-4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Virago Modern Classics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Please also complete novel study notes and one character sketch.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478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Seconde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tabs>
                <w:tab w:val="right" w:leader="none" w:pos="9632"/>
              </w:tabs>
              <w:spacing w:line="360" w:lineRule="auto"/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z w:val="22"/>
                <w:szCs w:val="22"/>
                <w:rtl w:val="0"/>
              </w:rPr>
              <w:t xml:space="preserve">The War of the Worlds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H.G Wells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‎ 978-0141441030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paperback edition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Penguin Classics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" w:cs="Times" w:eastAsia="Times" w:hAnsi="Times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ff0000"/>
                <w:sz w:val="22"/>
                <w:szCs w:val="22"/>
                <w:rtl w:val="0"/>
              </w:rPr>
              <w:t xml:space="preserve">Only for new students to the Section. 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" w:cs="Times" w:eastAsia="Times" w:hAnsi="Times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color w:val="ff0000"/>
                <w:sz w:val="22"/>
                <w:szCs w:val="22"/>
                <w:rtl w:val="0"/>
              </w:rPr>
              <w:t xml:space="preserve">Complete study guide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478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Seconde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1"/>
                <w:sz w:val="22"/>
                <w:szCs w:val="22"/>
                <w:rtl w:val="0"/>
              </w:rPr>
              <w:t xml:space="preserve">A Streetcar Named Desire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" w:cs="Times" w:eastAsia="Times" w:hAnsi="Times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" w:cs="Times" w:eastAsia="Times" w:hAnsi="Times"/>
                  <w:color w:val="1155cc"/>
                  <w:sz w:val="22"/>
                  <w:szCs w:val="22"/>
                  <w:u w:val="single"/>
                  <w:rtl w:val="0"/>
                </w:rPr>
                <w:t xml:space="preserve">Tennessee Williams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‎ 978-0141190273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Penguin Classics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Please also complete workbook.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efc78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Première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" w:cs="Times" w:eastAsia="Times" w:hAnsi="Times"/>
                  <w:b w:val="1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Shakespeare on Toast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Ben Crystal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color w:val="0f1111"/>
                <w:sz w:val="22"/>
                <w:szCs w:val="22"/>
                <w:highlight w:val="white"/>
                <w:rtl w:val="0"/>
              </w:rPr>
              <w:t xml:space="preserve">978-1848310162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‎ Icon Books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Please also answer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comprehension &amp; reflection questions.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7d78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Terminale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" w:cs="Times" w:eastAsia="Times" w:hAnsi="Times"/>
                <w:b w:val="1"/>
                <w:i w:val="1"/>
                <w:sz w:val="22"/>
                <w:szCs w:val="22"/>
              </w:rPr>
            </w:pPr>
            <w:hyperlink r:id="rId14">
              <w:r w:rsidDel="00000000" w:rsidR="00000000" w:rsidRPr="00000000">
                <w:rPr>
                  <w:rFonts w:ascii="Times" w:cs="Times" w:eastAsia="Times" w:hAnsi="Times"/>
                  <w:b w:val="1"/>
                  <w:i w:val="1"/>
                  <w:color w:val="1155cc"/>
                  <w:sz w:val="22"/>
                  <w:szCs w:val="22"/>
                  <w:u w:val="single"/>
                  <w:rtl w:val="0"/>
                </w:rPr>
                <w:t xml:space="preserve">Frankenstein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Times" w:cs="Times" w:eastAsia="Times" w:hAnsi="Times"/>
                <w:sz w:val="22"/>
                <w:szCs w:val="22"/>
              </w:rPr>
            </w:pPr>
            <w:hyperlink r:id="rId15">
              <w:r w:rsidDel="00000000" w:rsidR="00000000" w:rsidRPr="00000000">
                <w:rPr>
                  <w:rFonts w:ascii="Times" w:cs="Times" w:eastAsia="Times" w:hAnsi="Times"/>
                  <w:color w:val="1155cc"/>
                  <w:sz w:val="22"/>
                  <w:szCs w:val="22"/>
                  <w:u w:val="single"/>
                  <w:rtl w:val="0"/>
                </w:rPr>
                <w:t xml:space="preserve">Mary Wollstonecraft Shelley</w:t>
              </w:r>
            </w:hyperlink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978-0198840824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sz w:val="22"/>
                <w:szCs w:val="22"/>
              </w:rPr>
            </w:pPr>
            <w:r w:rsidDel="00000000" w:rsidR="00000000" w:rsidRPr="00000000">
              <w:rPr>
                <w:rFonts w:ascii="Times" w:cs="Times" w:eastAsia="Times" w:hAnsi="Times"/>
                <w:sz w:val="22"/>
                <w:szCs w:val="22"/>
                <w:rtl w:val="0"/>
              </w:rPr>
              <w:t xml:space="preserve">Oxford University Press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Please also answer comprehension questions.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Arial Unicode MS" w:eastAsia="Arial Unicode MS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" w:cs="Helvetica" w:eastAsia="Helvetica" w:hAnsi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mazon.fr/Siobhan-Dowd/e/B000AQ3TEI/ref=dp_byline_cont_book_1" TargetMode="External"/><Relationship Id="rId10" Type="http://schemas.openxmlformats.org/officeDocument/2006/relationships/hyperlink" Target="https://www.amazon.fr/Siobhan-Dowd/e/B000AQ3TEI/ref=dp_byline_cont_book_1" TargetMode="External"/><Relationship Id="rId13" Type="http://schemas.openxmlformats.org/officeDocument/2006/relationships/hyperlink" Target="https://www.amazon.fr/Shakespeare-Toast-Getting-Taste-Bard/dp/1848310161/ref=tmm_hrd_swatch_0?_encoding=UTF8&amp;dib_tag=se&amp;dib=eyJ2IjoiMSJ9.niArjO7K7azEeLjp9cTgUw.t1FaPLyHVpB840zzhWN7CAS-VuDvLJqQYepFV4NMCKk&amp;qid=1749186015&amp;sr=8-1" TargetMode="External"/><Relationship Id="rId12" Type="http://schemas.openxmlformats.org/officeDocument/2006/relationships/hyperlink" Target="https://www.amazon.fr/Tennessee-Williams/e/B000AP8Q3S/ref=dp_byline_cont_book_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mazon.fr/Kwame-Alexander/e/B001K8ZOJ8/ref=dp_byline_cont_book_1" TargetMode="External"/><Relationship Id="rId15" Type="http://schemas.openxmlformats.org/officeDocument/2006/relationships/hyperlink" Target="https://www.amazon.fr/s/ref=dp_byline_sr_book_1?ie=UTF8&amp;field-author=Mary+Wollstonecraft+Shelley&amp;text=Mary+Wollstonecraft+Shelley&amp;sort=relevancerank&amp;search-alias=books-fr-intl-us" TargetMode="External"/><Relationship Id="rId14" Type="http://schemas.openxmlformats.org/officeDocument/2006/relationships/hyperlink" Target="https://www.amazon.fr/Frankenstein-%60-Modern-Prometheus-1818/dp/0198840829/ref=asc_df_0198840829/?tag=googshopfr-21&amp;linkCode=df0&amp;hvadid=411565204253&amp;hvpos=&amp;hvnetw=g&amp;hvrand=4129879093662204311&amp;hvpone=&amp;hvptwo=&amp;hvqmt=&amp;hvdev=c&amp;hvdvcmdl=&amp;hvlocint=&amp;hvlocphy=9056237&amp;hvtargid=pla-871382872288&amp;psc=1&amp;mcid=4b911a69fd573d1ca660435da9653f01&amp;tag=&amp;ref=&amp;adgrpid=93322103167&amp;hvpone=&amp;hvptwo=&amp;hvadid=411565204253&amp;hvpos=&amp;hvnetw=g&amp;hvrand=4129879093662204311&amp;hvqmt=&amp;hvdev=c&amp;hvdvcmdl=&amp;hvlocint=&amp;hvlocphy=9056237&amp;hvtargid=pla-871382872288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amazon.fr/Louis-Sachar/e/B000AQ44EM/ref=dp_byline_cont_book_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ArialBlack-regular.ttf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QlFyFX4RPSZc6gRLt4re+h2jWQ==">CgMxLjA4AHIhMXJHdzhWdy1KMjBTSmxiaUpEMlhpWUZkQmhRbE5rM09z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